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709"/>
        <w:gridCol w:w="3827"/>
        <w:gridCol w:w="2694"/>
        <w:gridCol w:w="3543"/>
      </w:tblGrid>
      <w:tr w:rsidR="00B86E63" w:rsidRPr="00424FF6" w:rsidTr="00B86E63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B86E63" w:rsidRDefault="00B86E63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887D07" w:rsidRPr="00424FF6" w:rsidRDefault="00887D07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87D07" w:rsidRPr="008642BD" w:rsidRDefault="008642BD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642BD">
              <w:rPr>
                <w:rFonts w:ascii="Times New Roman" w:hAnsi="Times New Roman" w:cs="Times New Roman"/>
                <w:sz w:val="20"/>
                <w:szCs w:val="20"/>
              </w:rPr>
              <w:t>Некрасова С.Ю.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6E63" w:rsidRPr="00F319E9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86E63" w:rsidRPr="00424FF6" w:rsidTr="00B86E63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9A12D5" w:rsidRDefault="009A12D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3238"/>
              <w:gridCol w:w="879"/>
            </w:tblGrid>
            <w:tr w:rsidR="009A12D5" w:rsidRPr="00424FF6" w:rsidTr="002450DF">
              <w:trPr>
                <w:gridAfter w:val="1"/>
                <w:wAfter w:w="879" w:type="dxa"/>
                <w:trHeight w:val="325"/>
              </w:trPr>
              <w:tc>
                <w:tcPr>
                  <w:tcW w:w="4117" w:type="dxa"/>
                  <w:gridSpan w:val="2"/>
                  <w:tcBorders>
                    <w:bottom w:val="single" w:sz="4" w:space="0" w:color="auto"/>
                  </w:tcBorders>
                </w:tcPr>
                <w:p w:rsidR="009A12D5" w:rsidRPr="009A12D5" w:rsidRDefault="009A12D5" w:rsidP="009A12D5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9A12D5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19.02.10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Pr="009A12D5">
                    <w:rPr>
                      <w:rFonts w:ascii="Times New Roman" w:hAnsi="Times New Roman" w:cs="Times New Roman"/>
                      <w:sz w:val="16"/>
                      <w:szCs w:val="16"/>
                    </w:rPr>
                    <w:t>Технология продукции общественного питания</w:t>
                  </w:r>
                </w:p>
              </w:tc>
            </w:tr>
            <w:tr w:rsidR="00B86E63" w:rsidRPr="00424FF6" w:rsidTr="00B86E63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gridSpan w:val="2"/>
                  <w:tcBorders>
                    <w:top w:val="single" w:sz="4" w:space="0" w:color="auto"/>
                  </w:tcBorders>
                </w:tcPr>
                <w:p w:rsidR="00B86E63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  <w:p w:rsidR="002450DF" w:rsidRPr="00424FF6" w:rsidRDefault="002450DF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9A12D5" w:rsidRDefault="009A12D5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B86E63" w:rsidTr="00B86E63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B86E63" w:rsidRDefault="00CF6BF1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ОГСЭ</w:t>
                  </w:r>
                  <w:r w:rsidR="009A12D5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02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B86E63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История </w:t>
                  </w:r>
                </w:p>
              </w:tc>
            </w:tr>
            <w:tr w:rsidR="00B86E63" w:rsidTr="00B86E63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B86E63" w:rsidRPr="00424FF6" w:rsidRDefault="00B86E63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86E63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12D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2D5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2D5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12D5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B86E63" w:rsidRPr="009A12D5" w:rsidRDefault="00B86E63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https://ppt-online.org</w:t>
              </w:r>
            </w:hyperlink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B86E63" w:rsidRPr="009A12D5" w:rsidRDefault="00887D07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Нарастание кризисных явлений в стране весной – летом 1917 г. Октябрьское вооруженное восстание. Первые революционные преобразования большевиков.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9A12D5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B86E63" w:rsidRPr="009A12D5" w:rsidRDefault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https://ppt-online.org</w:t>
              </w:r>
            </w:hyperlink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B86E63" w:rsidRPr="009A12D5" w:rsidRDefault="00887D07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Причины и этапы Гражданской войны в России Внутренняя политика большевиков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9A12D5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B86E63" w:rsidRPr="009A12D5" w:rsidRDefault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 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https://ppt-online.org</w:t>
              </w:r>
            </w:hyperlink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:rsidR="00B86E63" w:rsidRPr="009A12D5" w:rsidRDefault="00887D07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Внешняя политика СССР в 1920-е гг. Внешняя политика СССР в 1930-е годы и ее результативность СССР накануне Великой Отечественной войны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9A12D5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B86E63" w:rsidRPr="009A12D5" w:rsidRDefault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Видеофрагмент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https://video-preview</w:t>
              </w:r>
            </w:hyperlink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B86E63" w:rsidRPr="009A12D5" w:rsidRDefault="00887D07" w:rsidP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 повседневная жизнь. 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9A12D5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B86E63" w:rsidRPr="009A12D5" w:rsidRDefault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Видеофрагмент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https://video-preview</w:t>
              </w:r>
            </w:hyperlink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B86E63" w:rsidRPr="009A12D5" w:rsidRDefault="00887D07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Кризисные явления в СССР в 70-е – начале 80-х гг. Внешняя политика СССР в середине 60-х – начале 80-х гг.</w:t>
            </w:r>
          </w:p>
        </w:tc>
      </w:tr>
      <w:tr w:rsidR="00B86E63" w:rsidRPr="00424FF6" w:rsidTr="00B86E63">
        <w:tc>
          <w:tcPr>
            <w:tcW w:w="709" w:type="dxa"/>
          </w:tcPr>
          <w:p w:rsidR="00B86E63" w:rsidRPr="009A12D5" w:rsidRDefault="009A12D5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:rsidR="00B86E63" w:rsidRPr="009A12D5" w:rsidRDefault="00B86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2D5">
              <w:rPr>
                <w:rFonts w:ascii="Times New Roman" w:hAnsi="Times New Roman" w:cs="Times New Roman"/>
                <w:sz w:val="24"/>
                <w:szCs w:val="24"/>
              </w:rPr>
              <w:t>Видеофрагмент</w:t>
            </w:r>
          </w:p>
        </w:tc>
        <w:tc>
          <w:tcPr>
            <w:tcW w:w="2694" w:type="dxa"/>
          </w:tcPr>
          <w:p w:rsidR="00B86E63" w:rsidRPr="009A12D5" w:rsidRDefault="00AA4944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86E63" w:rsidRPr="009A12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B86E63" w:rsidRPr="009A12D5" w:rsidRDefault="00887D07" w:rsidP="00115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419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B86E63" w:rsidRPr="009A12D5">
              <w:rPr>
                <w:rFonts w:ascii="Times New Roman" w:hAnsi="Times New Roman" w:cs="Times New Roman"/>
                <w:sz w:val="24"/>
                <w:szCs w:val="24"/>
              </w:rPr>
              <w:t>Развитие культуры, науки и образования в современной России.</w:t>
            </w:r>
            <w:r w:rsidR="00B86E63" w:rsidRPr="009A1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Наука России в конце XX – начале XXI </w:t>
            </w:r>
            <w:proofErr w:type="gramStart"/>
            <w:r w:rsidR="00B86E63" w:rsidRPr="009A12D5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="00B86E63" w:rsidRPr="009A1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="00B86E63" w:rsidRPr="009A12D5">
              <w:rPr>
                <w:rFonts w:ascii="Times New Roman" w:hAnsi="Times New Roman" w:cs="Times New Roman"/>
                <w:bCs/>
                <w:sz w:val="24"/>
                <w:szCs w:val="24"/>
              </w:rPr>
              <w:t>Наука</w:t>
            </w:r>
            <w:proofErr w:type="gramEnd"/>
            <w:r w:rsidR="00B86E63" w:rsidRPr="009A12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России</w:t>
            </w:r>
          </w:p>
        </w:tc>
      </w:tr>
    </w:tbl>
    <w:p w:rsidR="001D6B60" w:rsidRDefault="001D6B60"/>
    <w:p w:rsidR="00AB313A" w:rsidRDefault="00AB313A"/>
    <w:p w:rsidR="00AB313A" w:rsidRDefault="00AB313A"/>
    <w:p w:rsidR="00AB313A" w:rsidRDefault="00AB313A"/>
    <w:sectPr w:rsidR="00AB313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1F42F8"/>
    <w:rsid w:val="002450DF"/>
    <w:rsid w:val="00255BE4"/>
    <w:rsid w:val="002C4B1E"/>
    <w:rsid w:val="002F66D9"/>
    <w:rsid w:val="003B6827"/>
    <w:rsid w:val="005869AE"/>
    <w:rsid w:val="005D5E22"/>
    <w:rsid w:val="006B3668"/>
    <w:rsid w:val="007E14AF"/>
    <w:rsid w:val="00862E68"/>
    <w:rsid w:val="008642BD"/>
    <w:rsid w:val="00887D07"/>
    <w:rsid w:val="008A4986"/>
    <w:rsid w:val="008D7115"/>
    <w:rsid w:val="008F210B"/>
    <w:rsid w:val="00941996"/>
    <w:rsid w:val="009A12D5"/>
    <w:rsid w:val="00A0028A"/>
    <w:rsid w:val="00AA4944"/>
    <w:rsid w:val="00AB313A"/>
    <w:rsid w:val="00B57366"/>
    <w:rsid w:val="00B86E63"/>
    <w:rsid w:val="00CF6BF1"/>
    <w:rsid w:val="00D40197"/>
    <w:rsid w:val="00EA6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deo-previe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video-previe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pt-online.or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ppt-online.or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ppt-online.org" TargetMode="External"/><Relationship Id="rId9" Type="http://schemas.openxmlformats.org/officeDocument/2006/relationships/hyperlink" Target="https://video-previ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123</cp:lastModifiedBy>
  <cp:revision>16</cp:revision>
  <dcterms:created xsi:type="dcterms:W3CDTF">2023-02-27T07:32:00Z</dcterms:created>
  <dcterms:modified xsi:type="dcterms:W3CDTF">2023-10-06T11:20:00Z</dcterms:modified>
</cp:coreProperties>
</file>